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37643" w14:textId="77777777" w:rsidR="007F5C8B" w:rsidRDefault="007F5C8B" w:rsidP="00BF742F">
      <w:pPr>
        <w:pStyle w:val="Kop1"/>
        <w:ind w:left="284" w:right="401"/>
      </w:pPr>
      <w:r>
        <w:t>Bijdrage 8 november symposium ‘Het zal ons een zorg zijn…’</w:t>
      </w:r>
    </w:p>
    <w:p w14:paraId="668CA3C2" w14:textId="77777777" w:rsidR="007F5C8B" w:rsidRDefault="007F5C8B" w:rsidP="007F5C8B">
      <w:pPr>
        <w:pStyle w:val="Lijstalinea"/>
      </w:pPr>
    </w:p>
    <w:p w14:paraId="3C7324E4" w14:textId="77777777" w:rsidR="007F5C8B" w:rsidRPr="00BF742F" w:rsidRDefault="007F5C8B" w:rsidP="00BF742F">
      <w:pPr>
        <w:ind w:left="284"/>
        <w:rPr>
          <w:sz w:val="24"/>
        </w:rPr>
      </w:pPr>
      <w:r w:rsidRPr="00BF742F">
        <w:rPr>
          <w:sz w:val="24"/>
        </w:rPr>
        <w:t xml:space="preserve">Dank voor uitnodiging. Belangrijk onderwerp. Directeuren NPV, Lelie en </w:t>
      </w:r>
      <w:proofErr w:type="spellStart"/>
      <w:r w:rsidRPr="00BF742F">
        <w:rPr>
          <w:sz w:val="24"/>
        </w:rPr>
        <w:t>Prolife</w:t>
      </w:r>
      <w:proofErr w:type="spellEnd"/>
      <w:r w:rsidRPr="00BF742F">
        <w:rPr>
          <w:sz w:val="24"/>
        </w:rPr>
        <w:t xml:space="preserve"> vinden het tijd om na te denken over onderlinge zorg, nu het heel duidelijk is dat door vergrijzing en ontgroening de arbeidsmarkt zo verandert, dat het ook de vraag is of we de zorg nog wel zo kunnen organiseren als we gewend zijn. En of we daarmee weer veel meer na moete</w:t>
      </w:r>
      <w:bookmarkStart w:id="0" w:name="_GoBack"/>
      <w:bookmarkEnd w:id="0"/>
      <w:r w:rsidRPr="00BF742F">
        <w:rPr>
          <w:sz w:val="24"/>
        </w:rPr>
        <w:t>n denken over onderlinge zorg.</w:t>
      </w:r>
    </w:p>
    <w:p w14:paraId="285B0962" w14:textId="77777777" w:rsidR="007F5C8B" w:rsidRPr="00BF742F" w:rsidRDefault="007F5C8B" w:rsidP="00BF742F">
      <w:pPr>
        <w:ind w:left="284"/>
        <w:rPr>
          <w:sz w:val="24"/>
        </w:rPr>
      </w:pPr>
      <w:r w:rsidRPr="00BF742F">
        <w:rPr>
          <w:sz w:val="24"/>
        </w:rPr>
        <w:t xml:space="preserve">In 2012 schreef ik het ‘Proefschrift NL participatieland?’ </w:t>
      </w:r>
      <w:r w:rsidRPr="00BF742F">
        <w:rPr>
          <w:sz w:val="24"/>
          <w:highlight w:val="yellow"/>
        </w:rPr>
        <w:t>&lt;plaatje voorkant&gt;.</w:t>
      </w:r>
      <w:r w:rsidRPr="00BF742F">
        <w:rPr>
          <w:sz w:val="24"/>
        </w:rPr>
        <w:t xml:space="preserve"> Over de vraag of het realistisch is dat we als Nederlandse burgers weer meer zorg op ons gaan nemen, want de verzorgingsstaat wordt onbetaalbaar. Ik gebruikte toen een vraagteken: worden we een participatieland? Waarin mensen weer meer voor elkaar gaan zorgen? Zodat onze zorg in de toekomst betaalbaar en van goede kwaliteit blijft? Dat is vandaag nog steeds een vraagteken wat mij betreft. Ik ben blij dat dit congres er is en dat we het daarover hebben. Want ik vraag me af of we (</w:t>
      </w:r>
      <w:r w:rsidRPr="00BF742F">
        <w:rPr>
          <w:i/>
          <w:sz w:val="24"/>
        </w:rPr>
        <w:t>we,</w:t>
      </w:r>
      <w:r w:rsidRPr="00BF742F">
        <w:rPr>
          <w:sz w:val="24"/>
        </w:rPr>
        <w:t xml:space="preserve"> volwassen Nederlanders die samen onze zorg organiseren) wel voldoende doen; of we niet teveel denken dat het vanzelf wel goed komt. </w:t>
      </w:r>
    </w:p>
    <w:p w14:paraId="4783C42D" w14:textId="77777777" w:rsidR="007F5C8B" w:rsidRPr="00BF742F" w:rsidRDefault="007F5C8B" w:rsidP="00BF742F">
      <w:pPr>
        <w:ind w:left="284"/>
        <w:rPr>
          <w:sz w:val="24"/>
        </w:rPr>
      </w:pPr>
      <w:r w:rsidRPr="00BF742F">
        <w:rPr>
          <w:sz w:val="24"/>
        </w:rPr>
        <w:t xml:space="preserve">Want kan het überhaupt wel, voor elkaar blijven zorgen? Zijn er over tien, twintig jaar wel genoeg mensen aan het werk – in de zorg en meer in het algemeen in onze economie – om de zorg te geven aan wie het nodig heeft </w:t>
      </w:r>
      <w:r w:rsidRPr="00BF742F">
        <w:rPr>
          <w:sz w:val="24"/>
          <w:highlight w:val="yellow"/>
        </w:rPr>
        <w:t>&lt;Plaatje rolstoelen&gt;</w:t>
      </w:r>
      <w:r w:rsidRPr="00BF742F">
        <w:rPr>
          <w:sz w:val="24"/>
        </w:rPr>
        <w:t xml:space="preserve"> Of is het zo dat we maar wat doorrollen jaar-in-jaar-uit en ervan uit gaan dat iemand anders het wel regelt? Dat de politiek of de zorgverzekeraars of de zorgorganisaties het wel zullen regelen en de economen het wel berekend zullen hebben? En wat als je zelf die zorgverzekeraar of zorgorganisatie bent en je ziet ook niet hoe het gaat werken in 2030?</w:t>
      </w:r>
    </w:p>
    <w:p w14:paraId="2509C871" w14:textId="77777777" w:rsidR="007F5C8B" w:rsidRPr="00BF742F" w:rsidRDefault="007F5C8B" w:rsidP="00BF742F">
      <w:pPr>
        <w:ind w:left="284"/>
        <w:rPr>
          <w:sz w:val="24"/>
        </w:rPr>
      </w:pPr>
      <w:r w:rsidRPr="00BF742F">
        <w:rPr>
          <w:sz w:val="24"/>
        </w:rPr>
        <w:t xml:space="preserve">Ik vind het erg lijken op hoe we omgaan met het klimaatprobleem. We moeten goed luisteren naar dit meisje  </w:t>
      </w:r>
      <w:r w:rsidRPr="00BF742F">
        <w:rPr>
          <w:sz w:val="24"/>
          <w:highlight w:val="yellow"/>
        </w:rPr>
        <w:t xml:space="preserve">&lt;foto Gretha </w:t>
      </w:r>
      <w:proofErr w:type="spellStart"/>
      <w:r w:rsidRPr="00BF742F">
        <w:rPr>
          <w:sz w:val="24"/>
          <w:highlight w:val="yellow"/>
        </w:rPr>
        <w:t>Tunberg</w:t>
      </w:r>
      <w:proofErr w:type="spellEnd"/>
      <w:r w:rsidRPr="00BF742F">
        <w:rPr>
          <w:sz w:val="24"/>
        </w:rPr>
        <w:t xml:space="preserve">&gt; Gretha </w:t>
      </w:r>
      <w:proofErr w:type="spellStart"/>
      <w:r w:rsidRPr="00BF742F">
        <w:rPr>
          <w:sz w:val="24"/>
        </w:rPr>
        <w:t>Tunberg</w:t>
      </w:r>
      <w:proofErr w:type="spellEnd"/>
      <w:r w:rsidRPr="00BF742F">
        <w:rPr>
          <w:sz w:val="24"/>
        </w:rPr>
        <w:t xml:space="preserve"> van 15 uit Zweden wijst er o.a. de klimaattop in New York op dat ze niet genoeg doen aan het klimaat. Zij wijst namens onze jongste generatie (mijn zoon is 14) alle volwassen wereldburgers terecht dat ze het niet goed georganiseerd hebben in de wereld: een klein, rijk deel van de wereld gebruikt veel te snel alle grondstoffen op ten koste van latere generaties en nu ook al ten koste van een veel groter, arm deel van de wereld en van de natuur. Dat is een boodschap waarvan zoveel mensen aanvoelen dat het terecht is, dat er al gesproken werd over een Nobelprijs voor de vrede voor Gretha </w:t>
      </w:r>
      <w:proofErr w:type="spellStart"/>
      <w:r w:rsidRPr="00BF742F">
        <w:rPr>
          <w:sz w:val="24"/>
        </w:rPr>
        <w:t>Tunberg</w:t>
      </w:r>
      <w:proofErr w:type="spellEnd"/>
      <w:r w:rsidRPr="00BF742F">
        <w:rPr>
          <w:sz w:val="24"/>
        </w:rPr>
        <w:t xml:space="preserve">. Wat mij vooral raakt in haar boodschap, is haar verwijt: ‘Jullie verwachten wel dat de economie zal blijven groeien en dat er wel technologische oplossingen worden bedacht – maar daarmee neem je onverantwoorde risico’s en je verwacht dat je kinderen het wel zullen oplossen. How </w:t>
      </w:r>
      <w:proofErr w:type="spellStart"/>
      <w:r w:rsidRPr="00BF742F">
        <w:rPr>
          <w:sz w:val="24"/>
        </w:rPr>
        <w:t>dare</w:t>
      </w:r>
      <w:proofErr w:type="spellEnd"/>
      <w:r w:rsidRPr="00BF742F">
        <w:rPr>
          <w:sz w:val="24"/>
        </w:rPr>
        <w:t xml:space="preserve"> </w:t>
      </w:r>
      <w:proofErr w:type="spellStart"/>
      <w:r w:rsidRPr="00BF742F">
        <w:rPr>
          <w:sz w:val="24"/>
        </w:rPr>
        <w:t>you</w:t>
      </w:r>
      <w:proofErr w:type="spellEnd"/>
      <w:r w:rsidRPr="00BF742F">
        <w:rPr>
          <w:sz w:val="24"/>
        </w:rPr>
        <w:t>! – hoe durven jullie’</w:t>
      </w:r>
    </w:p>
    <w:p w14:paraId="035B6594" w14:textId="77777777" w:rsidR="007F5C8B" w:rsidRPr="00BF742F" w:rsidRDefault="007F5C8B" w:rsidP="00BF742F">
      <w:pPr>
        <w:ind w:left="284"/>
        <w:rPr>
          <w:sz w:val="24"/>
          <w:highlight w:val="yellow"/>
        </w:rPr>
      </w:pPr>
      <w:r w:rsidRPr="00BF742F">
        <w:rPr>
          <w:sz w:val="24"/>
        </w:rPr>
        <w:t xml:space="preserve">Die boodschap wil ik graag ook toepassen op onze zorg. Geloven we nog dat het wel weer goedkomt, omdat economie en technologie wel oplossingen gaan bieden? Dat is een groot geloof in menselijk kunnen: vooruitgangsgeloof. Maar moeten we niet constateren dat we onze economische en technologische grenzen bereikt hebben, overschreden hebben zelfs? En als dat zo is, wat doen we daar dan mee? Kunnen we ook nadenken over een scenario waarin we minder te besteden hebben met elkaar? Hoe organiseren we de zorg dán goed? </w:t>
      </w:r>
      <w:r w:rsidRPr="00BF742F">
        <w:rPr>
          <w:sz w:val="24"/>
          <w:highlight w:val="yellow"/>
        </w:rPr>
        <w:t>&lt;plaatje scenario 1</w:t>
      </w:r>
      <w:r w:rsidRPr="00BF742F">
        <w:rPr>
          <w:sz w:val="24"/>
          <w:highlight w:val="yellow"/>
          <w:vertAlign w:val="superscript"/>
        </w:rPr>
        <w:t>e</w:t>
      </w:r>
      <w:r w:rsidRPr="00BF742F">
        <w:rPr>
          <w:sz w:val="24"/>
          <w:highlight w:val="yellow"/>
        </w:rPr>
        <w:t xml:space="preserve"> as uitleggen&gt;</w:t>
      </w:r>
    </w:p>
    <w:p w14:paraId="6454A007" w14:textId="77777777" w:rsidR="007F5C8B" w:rsidRPr="00BF742F" w:rsidRDefault="007F5C8B" w:rsidP="00BF742F">
      <w:pPr>
        <w:ind w:left="284"/>
        <w:rPr>
          <w:sz w:val="24"/>
        </w:rPr>
      </w:pPr>
      <w:r w:rsidRPr="00BF742F">
        <w:rPr>
          <w:sz w:val="24"/>
        </w:rPr>
        <w:t xml:space="preserve">Nu gaat het in de zorg natuurlijk niet alleen om technologische en financiële oplossingen, maar juist ook om sociale oplossingen. Dat zit ook in het ideaal van de participatiesamenleving: we hopen de zorg toch nog goed te organiseren door weer meer onderlinge samenhang. Maar ook daar is volgens mij snel sprake van onterecht vooruitgangsgeloof. Sociale wetenschappers hebben over het algemeen een groot geloof in vooruitgang: de algemeen geaccepteerde theorie is dat samenlevingen evolueren, </w:t>
      </w:r>
      <w:proofErr w:type="spellStart"/>
      <w:r w:rsidRPr="00BF742F">
        <w:rPr>
          <w:sz w:val="24"/>
        </w:rPr>
        <w:t>doorontwikkelen</w:t>
      </w:r>
      <w:proofErr w:type="spellEnd"/>
      <w:r w:rsidRPr="00BF742F">
        <w:rPr>
          <w:sz w:val="24"/>
        </w:rPr>
        <w:t xml:space="preserve"> en dat ze zo in staat zijn om met steeds meer mensen ons </w:t>
      </w:r>
      <w:proofErr w:type="spellStart"/>
      <w:r w:rsidRPr="00BF742F">
        <w:rPr>
          <w:sz w:val="24"/>
        </w:rPr>
        <w:t>samen-leven</w:t>
      </w:r>
      <w:proofErr w:type="spellEnd"/>
      <w:r w:rsidRPr="00BF742F">
        <w:rPr>
          <w:sz w:val="24"/>
        </w:rPr>
        <w:t xml:space="preserve"> goed te organiseren. Vergeleken met ‘primitieve’ samenlevingen kunnen ‘moderne’ samenlevingen </w:t>
      </w:r>
      <w:r w:rsidRPr="00BF742F">
        <w:rPr>
          <w:sz w:val="24"/>
        </w:rPr>
        <w:lastRenderedPageBreak/>
        <w:t xml:space="preserve">steeds meer complexiteit aan, we worden steeds slimmer samen. Ook dat is een groot geloof in menselijk kunnen, een sociaal vooruitgangsgeloof. De vraag is nu of dat terecht is. Of in elk geval: of we ook durven en kunnen bedenken wat we samen gaan doen als blijkt dat die vooruitgang er niet komt. Dus of we vandaag ook over deze scenario’s kunnen praten. </w:t>
      </w:r>
      <w:r w:rsidRPr="00BF742F">
        <w:rPr>
          <w:sz w:val="24"/>
          <w:highlight w:val="yellow"/>
        </w:rPr>
        <w:t>&lt;plaatje scenario’s 2 assen&gt;</w:t>
      </w:r>
      <w:r w:rsidRPr="00BF742F">
        <w:rPr>
          <w:i/>
          <w:sz w:val="24"/>
        </w:rPr>
        <w:t xml:space="preserve"> Ik begreep dat er in elk geval ook één van de workshops gaat over het scenario ‘2030 alles faalt’.</w:t>
      </w:r>
    </w:p>
    <w:p w14:paraId="1D8C0E67" w14:textId="77777777" w:rsidR="007F5C8B" w:rsidRPr="00BF742F" w:rsidRDefault="007F5C8B" w:rsidP="00BF742F">
      <w:pPr>
        <w:ind w:left="284"/>
        <w:rPr>
          <w:sz w:val="24"/>
        </w:rPr>
      </w:pPr>
      <w:r w:rsidRPr="00BF742F">
        <w:rPr>
          <w:sz w:val="24"/>
        </w:rPr>
        <w:t xml:space="preserve">Bij het denken over scenario’s voor de zorg in de toekomst, kun je nog steeds de neiging hebben om te denken dat het toch wel goed komt. Dat het dan hopelijk maar het scenario rechtsboven wordt. Als het gaat om de economisch en technologisch kapitaal twijfel ik daar ernstig aan – volgens mij heeft Gretha </w:t>
      </w:r>
      <w:proofErr w:type="spellStart"/>
      <w:r w:rsidRPr="00BF742F">
        <w:rPr>
          <w:sz w:val="24"/>
        </w:rPr>
        <w:t>Thunberg</w:t>
      </w:r>
      <w:proofErr w:type="spellEnd"/>
      <w:r w:rsidRPr="00BF742F">
        <w:rPr>
          <w:sz w:val="24"/>
        </w:rPr>
        <w:t xml:space="preserve"> groot gelijk dat we de grens allang bereikt hebben. Maar ik wil het met u vooral hebben over de vraag wat er gebeurt met ons sociaal kapitaal </w:t>
      </w:r>
      <w:r w:rsidRPr="00BF742F">
        <w:rPr>
          <w:sz w:val="24"/>
          <w:highlight w:val="yellow"/>
        </w:rPr>
        <w:t>&lt;sheet vraag naar sociaal kapitaal</w:t>
      </w:r>
      <w:r w:rsidRPr="00BF742F">
        <w:rPr>
          <w:sz w:val="24"/>
        </w:rPr>
        <w:t>&gt;. Zullen er genoeg mensen zijn om voor elkaar te zorgen? En zal er genoeg bereidheid en motivatie zijn om dat te doen? Niet alleen voor familie – die vraag is al lastig genoeg – maar ook voor mensen die geen familie hebben, of voor wie het veel te zwaar is voor de familie alleen om zorg te dragen?</w:t>
      </w:r>
    </w:p>
    <w:p w14:paraId="21114170" w14:textId="77777777" w:rsidR="007F5C8B" w:rsidRPr="00BF742F" w:rsidRDefault="007F5C8B" w:rsidP="00BF742F">
      <w:pPr>
        <w:ind w:left="284"/>
        <w:rPr>
          <w:sz w:val="24"/>
        </w:rPr>
      </w:pPr>
      <w:r w:rsidRPr="00BF742F">
        <w:rPr>
          <w:sz w:val="24"/>
        </w:rPr>
        <w:t>Helaas zijn de ontwikkelingen wat dat betreft niet gunstig. De bereidheid om vrijwilligerswerk te doen is traditioneel heel groot in Nederland, maar één van de factoren die daaraan bijdraagt is volgens de statistieken kerkgang – reden voor ook niet-christelijke sociale onderzoekers om zich zorgen te maken over de gevolgen van de secularisatie. Ook de trend van ontgroening en vergrijzing maakt duidelijk dat er heel veel gevraagd gaat worden van de jongere generaties werkenden. Dat oplossen in het ‘informele’ circuit is niet zo gemakkelijk, want daar gebeurt precies hetzelfde. Mij opa (van 94, in d’ Amandelboom) had 13 kinderen, mijn ouders 6, wij 1… en met 13 is het al een hoop geregel. Dus in kwantitatieve zin zullen we juist veel minder sociaal kapitaal hebben in de toekomst.</w:t>
      </w:r>
    </w:p>
    <w:p w14:paraId="2E082C1F" w14:textId="77777777" w:rsidR="007F5C8B" w:rsidRPr="00BF742F" w:rsidRDefault="007F5C8B" w:rsidP="00BF742F">
      <w:pPr>
        <w:ind w:left="284"/>
        <w:rPr>
          <w:sz w:val="24"/>
        </w:rPr>
      </w:pPr>
      <w:r w:rsidRPr="00BF742F">
        <w:rPr>
          <w:sz w:val="24"/>
        </w:rPr>
        <w:t xml:space="preserve">Toch zou het vreemd zijn als we vooral deze negatieve boodschap onthouden. Want er is ook een andere trend, een hele mooie: we worden steeds ouder, en blijven ook nog eens steeds langer gezond! Wat dat ook betekent voor de kosten van de zorg </w:t>
      </w:r>
      <w:r w:rsidRPr="00BF742F">
        <w:rPr>
          <w:i/>
          <w:sz w:val="24"/>
        </w:rPr>
        <w:t xml:space="preserve">– dat is het terrein van de andere spreker Johan Polder – </w:t>
      </w:r>
      <w:r w:rsidRPr="00BF742F">
        <w:rPr>
          <w:sz w:val="24"/>
        </w:rPr>
        <w:t xml:space="preserve">het is natuurlijk een prachtige winst van de vooruitgang tot nu toe! Het is dan wel zaak dat we die extra tijd ook echt gebruiken als sociaal kapitaal: door later met pensioen te gaan; of door als je met pensioen gaat en nog vitaal bent, een deel van je tijd bewust in te zetten in de zorg voor anderen. Ik zou het mooi vinden als we daar net zo trots op zijn als op die camper of huisje in Zuid-Spanje. Met Greta </w:t>
      </w:r>
      <w:proofErr w:type="spellStart"/>
      <w:r w:rsidRPr="00BF742F">
        <w:rPr>
          <w:sz w:val="24"/>
        </w:rPr>
        <w:t>Thunberg</w:t>
      </w:r>
      <w:proofErr w:type="spellEnd"/>
      <w:r w:rsidRPr="00BF742F">
        <w:rPr>
          <w:sz w:val="24"/>
        </w:rPr>
        <w:t xml:space="preserve"> zou ik willen benadrukken dat je niet alle oplossingen van de jongere generaties moet verwachten. </w:t>
      </w:r>
    </w:p>
    <w:p w14:paraId="0A917137" w14:textId="77777777" w:rsidR="007F5C8B" w:rsidRPr="00BF742F" w:rsidRDefault="007F5C8B" w:rsidP="00BF742F">
      <w:pPr>
        <w:ind w:left="284"/>
        <w:rPr>
          <w:sz w:val="24"/>
        </w:rPr>
      </w:pPr>
      <w:r w:rsidRPr="00BF742F">
        <w:rPr>
          <w:sz w:val="24"/>
        </w:rPr>
        <w:t>En ook technologie helpt! Daar ga ik nu snel aan voorbij, maar in de workshops komt dat aan de orde.</w:t>
      </w:r>
    </w:p>
    <w:p w14:paraId="08B0F731" w14:textId="77777777" w:rsidR="007F5C8B" w:rsidRPr="00BF742F" w:rsidRDefault="007F5C8B" w:rsidP="00BF742F">
      <w:pPr>
        <w:ind w:left="284"/>
        <w:rPr>
          <w:sz w:val="24"/>
        </w:rPr>
      </w:pPr>
      <w:r w:rsidRPr="00BF742F">
        <w:rPr>
          <w:sz w:val="24"/>
        </w:rPr>
        <w:t>Mogelijk is er dus wel nieuw kapitaal, maar komt dat vanzelf beschikbaar voor de zorg voor elkaar? Je kunt het maar één keer besteden, als je in een huisje in Zuid-Spanje gaat wonen kun je niet tegelijk vrijwilligerswerk doen in d’ Amandelboom of onder ouderen in je kerk. Gebruik je eigen tijd goed!</w:t>
      </w:r>
    </w:p>
    <w:p w14:paraId="0807CCB9" w14:textId="77777777" w:rsidR="007F5C8B" w:rsidRPr="00BF742F" w:rsidRDefault="007F5C8B" w:rsidP="00BF742F">
      <w:pPr>
        <w:ind w:left="284"/>
        <w:rPr>
          <w:sz w:val="24"/>
        </w:rPr>
      </w:pPr>
      <w:r w:rsidRPr="00BF742F">
        <w:rPr>
          <w:sz w:val="24"/>
        </w:rPr>
        <w:t>Ik denk dat we elkaar moeten helpen om goede vormen te vinden voor informele zorg voor elkaar. Er zijn veel mooie ideeën die sociaal kapitaal kunnen mobiliseren. Die het ook leuk kunnen maken om je in te zetten voor een ander en die passen ook in een druk (</w:t>
      </w:r>
      <w:proofErr w:type="spellStart"/>
      <w:r w:rsidRPr="00BF742F">
        <w:rPr>
          <w:sz w:val="24"/>
        </w:rPr>
        <w:t>gezins</w:t>
      </w:r>
      <w:proofErr w:type="spellEnd"/>
      <w:r w:rsidRPr="00BF742F">
        <w:rPr>
          <w:sz w:val="24"/>
        </w:rPr>
        <w:t>)leven. Mijn lectoraat mocht daar ook onderzoek naar doen. Een paar resultaten deel ik graag met u.</w:t>
      </w:r>
    </w:p>
    <w:p w14:paraId="2E459858" w14:textId="77777777" w:rsidR="00BF742F" w:rsidRDefault="007F5C8B" w:rsidP="00BF742F">
      <w:pPr>
        <w:ind w:left="284"/>
        <w:rPr>
          <w:sz w:val="24"/>
        </w:rPr>
      </w:pPr>
      <w:r w:rsidRPr="00BF742F">
        <w:rPr>
          <w:sz w:val="24"/>
        </w:rPr>
        <w:t xml:space="preserve">Zo hebben we onderzocht in dit project ‘Netwerkondersteuning in buurt en wijk’ </w:t>
      </w:r>
      <w:r w:rsidR="00BF742F" w:rsidRPr="00BF742F">
        <w:rPr>
          <w:sz w:val="24"/>
          <w:highlight w:val="yellow"/>
        </w:rPr>
        <w:t>&lt;sheet Netwerkondersteuning&gt;</w:t>
      </w:r>
      <w:r w:rsidR="00BF742F" w:rsidRPr="00BF742F">
        <w:rPr>
          <w:sz w:val="24"/>
        </w:rPr>
        <w:t xml:space="preserve"> </w:t>
      </w:r>
      <w:r w:rsidRPr="00BF742F">
        <w:rPr>
          <w:sz w:val="24"/>
        </w:rPr>
        <w:t xml:space="preserve">hoe mensen met een beperking – verstandelijke beperking, psychische problematiek – door gezamenlijke activiteiten op plekken in hun buurt, contacten opdoen met buurtgenoten, en hoe hun sociale netwerk dan uitbreidt. Wat blijkt: de contacten zijn er, maar oppervlakkig, en het persoonlijke sociale netwerk van de mensen met een beperking breidt niet uit. Ze vinden het er wel ‘gewoon gezellig’ en dat is al een enorme winst! Maar uit dit onderzoek blijkt </w:t>
      </w:r>
      <w:r w:rsidRPr="00BF742F">
        <w:rPr>
          <w:sz w:val="24"/>
        </w:rPr>
        <w:lastRenderedPageBreak/>
        <w:t>heel duidelijk dat sociale netwerken niet gemakkelijk ontstaan en dat er al helemaal niet verwacht moet worden dat buren wel voor kwetsbare buurtgenoten gaan zorgen.</w:t>
      </w:r>
    </w:p>
    <w:p w14:paraId="3EF23838" w14:textId="77777777" w:rsidR="007F5C8B" w:rsidRPr="00BF742F" w:rsidRDefault="00BF742F" w:rsidP="00BF742F">
      <w:pPr>
        <w:ind w:left="284"/>
        <w:rPr>
          <w:sz w:val="24"/>
        </w:rPr>
      </w:pPr>
      <w:r>
        <w:rPr>
          <w:sz w:val="24"/>
        </w:rPr>
        <w:t>I</w:t>
      </w:r>
      <w:r w:rsidR="007F5C8B" w:rsidRPr="00BF742F">
        <w:rPr>
          <w:sz w:val="24"/>
        </w:rPr>
        <w:t xml:space="preserve">n twee andere projecten </w:t>
      </w:r>
      <w:r w:rsidRPr="00BF742F">
        <w:rPr>
          <w:sz w:val="24"/>
          <w:highlight w:val="yellow"/>
        </w:rPr>
        <w:t>&lt;sheet gezinsprojecten&gt;</w:t>
      </w:r>
      <w:r w:rsidRPr="00BF742F">
        <w:rPr>
          <w:sz w:val="24"/>
        </w:rPr>
        <w:t xml:space="preserve"> </w:t>
      </w:r>
      <w:r w:rsidR="007F5C8B" w:rsidRPr="00BF742F">
        <w:rPr>
          <w:sz w:val="24"/>
        </w:rPr>
        <w:t xml:space="preserve">zagen we wel veelbelovende dingen: als gezinnen samen vrijwilligerswerk doen (dat in het project ‘Gezinnen Present’) helpen ze elkaar daadwerkelijk, ontstaan er soms nieuwe vriendschappen en ontdekken kinderen en ouders hoe vrijwillige inzet prima in hun leven past. In ‘Estafettegezinnen’ (een project van </w:t>
      </w:r>
      <w:proofErr w:type="spellStart"/>
      <w:r w:rsidR="007F5C8B" w:rsidRPr="00BF742F">
        <w:rPr>
          <w:sz w:val="24"/>
        </w:rPr>
        <w:t>Agathos</w:t>
      </w:r>
      <w:proofErr w:type="spellEnd"/>
      <w:r w:rsidR="007F5C8B" w:rsidRPr="00BF742F">
        <w:rPr>
          <w:sz w:val="24"/>
        </w:rPr>
        <w:t>/Lelie Zorggroep) zagen we dat gezinnen elkaar ook een deel van de nodige hulp kunnen geven, begeleid door een professionele hulpverlener, met positieve opbrengsten voor beide gezinnen.. En zo zijn er meer mooie maatjesprojecten zoals Taalhulpmaatjes, Schuldhulpmaatjes en Hulp in Praktijk (</w:t>
      </w:r>
      <w:proofErr w:type="spellStart"/>
      <w:r w:rsidR="007F5C8B" w:rsidRPr="00BF742F">
        <w:rPr>
          <w:sz w:val="24"/>
        </w:rPr>
        <w:t>HiP</w:t>
      </w:r>
      <w:proofErr w:type="spellEnd"/>
      <w:r w:rsidR="007F5C8B" w:rsidRPr="00BF742F">
        <w:rPr>
          <w:sz w:val="24"/>
        </w:rPr>
        <w:t>) die laten zien dat mensen te mobiliseren zijn in de zorg voor elkaar en dat daarin wat meer door vrijwilligers kan gebeuren dat eerder door professionals gedaan werd.</w:t>
      </w:r>
    </w:p>
    <w:p w14:paraId="6D63846C" w14:textId="77777777" w:rsidR="007F5C8B" w:rsidRPr="00BF742F" w:rsidRDefault="007F5C8B" w:rsidP="00BF742F">
      <w:pPr>
        <w:ind w:left="284"/>
        <w:rPr>
          <w:sz w:val="24"/>
        </w:rPr>
      </w:pPr>
      <w:r w:rsidRPr="00BF742F">
        <w:rPr>
          <w:sz w:val="24"/>
        </w:rPr>
        <w:t xml:space="preserve">Kortom </w:t>
      </w:r>
      <w:r w:rsidRPr="00BF742F">
        <w:rPr>
          <w:sz w:val="24"/>
          <w:highlight w:val="yellow"/>
        </w:rPr>
        <w:t>&lt;volgende sheet&gt;</w:t>
      </w:r>
      <w:r w:rsidRPr="00BF742F">
        <w:rPr>
          <w:sz w:val="24"/>
        </w:rPr>
        <w:t xml:space="preserve"> ja het is mogelijk om te bouwen aan sociaal kapitaal. Maar altijd wel met enige professionele ondersteuning en begeleiding. En dan lukt het ook niet altijd precies daar waar je zou willen. Juist niet rond de meest kwetsbare groepen. </w:t>
      </w:r>
    </w:p>
    <w:p w14:paraId="1DDC1966" w14:textId="77777777" w:rsidR="007F5C8B" w:rsidRPr="00BF742F" w:rsidRDefault="007F5C8B" w:rsidP="00BF742F">
      <w:pPr>
        <w:ind w:left="284"/>
        <w:rPr>
          <w:sz w:val="24"/>
        </w:rPr>
      </w:pPr>
      <w:r w:rsidRPr="00BF742F">
        <w:rPr>
          <w:sz w:val="24"/>
        </w:rPr>
        <w:t>Ik denk zeker dat het heel belangrijk is om verder voort te bouwen op die concepten die blijken te werken. Waarbij je steeds goed moet opletten of dat wat je beoogde, wel echt gebeurt. Want we denken gauw vanuit een wens, maar in de praktijk blijkt pas wat werkt.</w:t>
      </w:r>
    </w:p>
    <w:p w14:paraId="1FC722C4" w14:textId="77777777" w:rsidR="007F5C8B" w:rsidRPr="00BF742F" w:rsidRDefault="007F5C8B" w:rsidP="00BF742F">
      <w:pPr>
        <w:ind w:left="284"/>
        <w:rPr>
          <w:sz w:val="24"/>
        </w:rPr>
      </w:pPr>
      <w:r w:rsidRPr="00BF742F">
        <w:rPr>
          <w:sz w:val="24"/>
        </w:rPr>
        <w:t xml:space="preserve">En wát er dan werkt, dat zijn in deze voorbeelden juist de kleine dingen. Bijvoorbeeld de ervaring voor iemand met een verstandelijke beperking dat hij </w:t>
      </w:r>
      <w:r w:rsidR="00BF742F" w:rsidRPr="00BF742F">
        <w:rPr>
          <w:sz w:val="24"/>
        </w:rPr>
        <w:t>een zinvolle taak in de wijkmoestuin heeft en met andere mensen dan alleen hulpverleners en medecliënten in contact komt; dat hij door kinderen va</w:t>
      </w:r>
      <w:r w:rsidRPr="00BF742F">
        <w:rPr>
          <w:sz w:val="24"/>
        </w:rPr>
        <w:t xml:space="preserve">n de buurtboerderij de ‘dierenverzorger’ wordt genoemd; </w:t>
      </w:r>
      <w:r w:rsidR="00BF742F" w:rsidRPr="00BF742F">
        <w:rPr>
          <w:sz w:val="24"/>
        </w:rPr>
        <w:t xml:space="preserve">of </w:t>
      </w:r>
      <w:r w:rsidRPr="00BF742F">
        <w:rPr>
          <w:sz w:val="24"/>
        </w:rPr>
        <w:t>de ervaring van een moeder dat zij een andere moeder kan helpen omgaan met autisme in het gezin; of de ontdekking van kinderen dat het leuk is om met dementerende ouderen spelletjes te doen.</w:t>
      </w:r>
      <w:r w:rsidR="00BF742F" w:rsidRPr="00BF742F">
        <w:rPr>
          <w:sz w:val="24"/>
        </w:rPr>
        <w:t xml:space="preserve"> ‘Gewoon’ elkaar ontmoeten en </w:t>
      </w:r>
      <w:proofErr w:type="spellStart"/>
      <w:r w:rsidR="00BF742F" w:rsidRPr="00BF742F">
        <w:rPr>
          <w:sz w:val="24"/>
        </w:rPr>
        <w:t>samen-leven</w:t>
      </w:r>
      <w:proofErr w:type="spellEnd"/>
      <w:r w:rsidR="00BF742F" w:rsidRPr="00BF742F">
        <w:rPr>
          <w:sz w:val="24"/>
        </w:rPr>
        <w:t>.</w:t>
      </w:r>
    </w:p>
    <w:p w14:paraId="358D8256" w14:textId="77777777" w:rsidR="007F5C8B" w:rsidRPr="00BF742F" w:rsidRDefault="007F5C8B" w:rsidP="00BF742F">
      <w:pPr>
        <w:ind w:left="284"/>
        <w:rPr>
          <w:sz w:val="24"/>
        </w:rPr>
      </w:pPr>
      <w:r w:rsidRPr="00BF742F">
        <w:rPr>
          <w:sz w:val="24"/>
        </w:rPr>
        <w:t>Afrondend</w:t>
      </w:r>
      <w:r w:rsidR="00BF742F" w:rsidRPr="00BF742F">
        <w:rPr>
          <w:sz w:val="24"/>
        </w:rPr>
        <w:t xml:space="preserve"> </w:t>
      </w:r>
      <w:r w:rsidR="00BF742F" w:rsidRPr="00BF742F">
        <w:rPr>
          <w:sz w:val="24"/>
          <w:highlight w:val="yellow"/>
        </w:rPr>
        <w:t>&lt;laatste sheet</w:t>
      </w:r>
      <w:r w:rsidR="00BF742F" w:rsidRPr="00BF742F">
        <w:rPr>
          <w:sz w:val="24"/>
        </w:rPr>
        <w:t>&gt;</w:t>
      </w:r>
      <w:r w:rsidRPr="00BF742F">
        <w:rPr>
          <w:sz w:val="24"/>
        </w:rPr>
        <w:t xml:space="preserve">: ja we staan voor een enorme uitdaging! En we moeten ook echt nadenken over scenario’s die niet uitgaan voor grote vooruitgang in rijkdom, welvaart en aantallen handen aan het bed. Het zal niet vanzelf goed komen! Mogelijk hebben we hele andere systemen nodig – pensioen- en verzekeringssystemen, het hele zorgstelsel – passend bij de nieuwe demografische realiteit. En laten we daar niet mee wachten tot we zelf 80 zijn. </w:t>
      </w:r>
    </w:p>
    <w:p w14:paraId="10CDDB83" w14:textId="77777777" w:rsidR="007F5C8B" w:rsidRPr="00BF742F" w:rsidRDefault="007F5C8B" w:rsidP="00BF742F">
      <w:pPr>
        <w:ind w:left="284"/>
        <w:rPr>
          <w:sz w:val="24"/>
        </w:rPr>
      </w:pPr>
      <w:r w:rsidRPr="00BF742F">
        <w:rPr>
          <w:sz w:val="24"/>
        </w:rPr>
        <w:t>Misschien roep ik ook wel iets op met mijn verhaal wat ontmoedigt. Omdat ik u vraag niet te vertrouwen op vooruitgang. Met mijn collega’s van Viaa, opleidingen Sociaal werk en Theologie, had ik het deze week over alles wat er mis is in de wereld, en we voelden veel onmacht. Want het lijkt wel of het ons als mensen niet lukt om de wereld zo te organiseren dat alle mensen recht gedaan wordt. We hadden niet zo heel veel hoop op veranderingen in de grote systemen. Misschien u wel, en laten we dan veranderen wat er kan! Waar ik</w:t>
      </w:r>
      <w:r w:rsidR="00BF742F" w:rsidRPr="00BF742F">
        <w:rPr>
          <w:sz w:val="24"/>
        </w:rPr>
        <w:t xml:space="preserve"> en mijn collega’s op Viaa</w:t>
      </w:r>
      <w:r w:rsidRPr="00BF742F">
        <w:rPr>
          <w:sz w:val="24"/>
        </w:rPr>
        <w:t xml:space="preserve"> nog meer in gelo</w:t>
      </w:r>
      <w:r w:rsidR="00BF742F" w:rsidRPr="00BF742F">
        <w:rPr>
          <w:sz w:val="24"/>
        </w:rPr>
        <w:t>ven</w:t>
      </w:r>
      <w:r w:rsidRPr="00BF742F">
        <w:rPr>
          <w:sz w:val="24"/>
        </w:rPr>
        <w:t xml:space="preserve"> is verandering in het kleine, het alledaagse</w:t>
      </w:r>
      <w:r w:rsidR="00BF742F" w:rsidRPr="00BF742F">
        <w:rPr>
          <w:sz w:val="24"/>
        </w:rPr>
        <w:t xml:space="preserve">; ook Jezus wijst die weg. We kunnen er allemaal in onze eigen omgeving mee beginnen: </w:t>
      </w:r>
      <w:r w:rsidRPr="00BF742F">
        <w:rPr>
          <w:sz w:val="24"/>
        </w:rPr>
        <w:t>goedheid, vriendelijkheid, zachtmoedigheid, zelfbeheersing, trouw, liefde, vreugde en vrede. Dat wens ik ons toe.</w:t>
      </w:r>
    </w:p>
    <w:p w14:paraId="446AE1E5" w14:textId="77777777" w:rsidR="007F5C8B" w:rsidRDefault="007F5C8B" w:rsidP="007F5C8B"/>
    <w:p w14:paraId="5368D599" w14:textId="77777777" w:rsidR="007F5C8B" w:rsidRDefault="007F5C8B" w:rsidP="007F5C8B"/>
    <w:p w14:paraId="77D72C64" w14:textId="77777777" w:rsidR="007F5C8B" w:rsidRDefault="007F5C8B" w:rsidP="007F5C8B"/>
    <w:p w14:paraId="14CEE20E" w14:textId="77777777" w:rsidR="003B09AB" w:rsidRDefault="009A6277"/>
    <w:sectPr w:rsidR="003B09AB" w:rsidSect="00BF742F">
      <w:pgSz w:w="11906" w:h="16838"/>
      <w:pgMar w:top="720" w:right="991"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57E13"/>
    <w:multiLevelType w:val="hybridMultilevel"/>
    <w:tmpl w:val="A0CC3008"/>
    <w:lvl w:ilvl="0" w:tplc="F754E1D8">
      <w:start w:val="1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B"/>
    <w:rsid w:val="001901FF"/>
    <w:rsid w:val="002077A5"/>
    <w:rsid w:val="007F5C8B"/>
    <w:rsid w:val="009A6277"/>
    <w:rsid w:val="00BF742F"/>
    <w:rsid w:val="00E14D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AC1D"/>
  <w15:chartTrackingRefBased/>
  <w15:docId w15:val="{7078A4BF-1E49-4B53-A344-EDC70A7E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5C8B"/>
  </w:style>
  <w:style w:type="paragraph" w:styleId="Kop1">
    <w:name w:val="heading 1"/>
    <w:basedOn w:val="Standaard"/>
    <w:next w:val="Standaard"/>
    <w:link w:val="Kop1Char"/>
    <w:uiPriority w:val="9"/>
    <w:qFormat/>
    <w:rsid w:val="007F5C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5C8B"/>
    <w:pPr>
      <w:ind w:left="720"/>
      <w:contextualSpacing/>
    </w:pPr>
  </w:style>
  <w:style w:type="character" w:customStyle="1" w:styleId="Kop1Char">
    <w:name w:val="Kop 1 Char"/>
    <w:basedOn w:val="Standaardalinea-lettertype"/>
    <w:link w:val="Kop1"/>
    <w:uiPriority w:val="9"/>
    <w:rsid w:val="007F5C8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0863F0C16CC24496A1727232C81AAF" ma:contentTypeVersion="10" ma:contentTypeDescription="Een nieuw document maken." ma:contentTypeScope="" ma:versionID="2adcfe8ee6fe6ecd398e716a7ded45fd">
  <xsd:schema xmlns:xsd="http://www.w3.org/2001/XMLSchema" xmlns:xs="http://www.w3.org/2001/XMLSchema" xmlns:p="http://schemas.microsoft.com/office/2006/metadata/properties" xmlns:ns3="f083e029-9bba-4ea2-a8ce-5927ede2bd75" xmlns:ns4="581c5d65-e191-4697-9ba9-9100804353e7" targetNamespace="http://schemas.microsoft.com/office/2006/metadata/properties" ma:root="true" ma:fieldsID="46236a83283947ca7c6c7f38c2e1f5de" ns3:_="" ns4:_="">
    <xsd:import namespace="f083e029-9bba-4ea2-a8ce-5927ede2bd75"/>
    <xsd:import namespace="581c5d65-e191-4697-9ba9-9100804353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3e029-9bba-4ea2-a8ce-5927ede2bd7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1c5d65-e191-4697-9ba9-910080435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CDFEA-8857-4D69-BC04-831C48A55CE5}">
  <ds:schemaRefs>
    <ds:schemaRef ds:uri="http://purl.org/dc/elements/1.1/"/>
    <ds:schemaRef ds:uri="f083e029-9bba-4ea2-a8ce-5927ede2bd75"/>
    <ds:schemaRef ds:uri="http://schemas.microsoft.com/office/2006/metadata/properties"/>
    <ds:schemaRef ds:uri="http://purl.org/dc/terms/"/>
    <ds:schemaRef ds:uri="http://schemas.microsoft.com/office/2006/documentManagement/types"/>
    <ds:schemaRef ds:uri="581c5d65-e191-4697-9ba9-9100804353e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19A6BDA-88E3-4165-983F-01CF419C48AB}">
  <ds:schemaRefs>
    <ds:schemaRef ds:uri="http://schemas.microsoft.com/sharepoint/v3/contenttype/forms"/>
  </ds:schemaRefs>
</ds:datastoreItem>
</file>

<file path=customXml/itemProps3.xml><?xml version="1.0" encoding="utf-8"?>
<ds:datastoreItem xmlns:ds="http://schemas.openxmlformats.org/officeDocument/2006/customXml" ds:itemID="{14F45C21-BFDD-48CD-B44B-7051245C0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3e029-9bba-4ea2-a8ce-5927ede2bd75"/>
    <ds:schemaRef ds:uri="581c5d65-e191-4697-9ba9-910080435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1784</Words>
  <Characters>9818</Characters>
  <Application>Microsoft Office Word</Application>
  <DocSecurity>4</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Viaa</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Jager-Vreugdenhil, M</dc:creator>
  <cp:keywords/>
  <dc:description/>
  <cp:lastModifiedBy>Sarine Verhoeve</cp:lastModifiedBy>
  <cp:revision>2</cp:revision>
  <dcterms:created xsi:type="dcterms:W3CDTF">2019-11-11T12:24:00Z</dcterms:created>
  <dcterms:modified xsi:type="dcterms:W3CDTF">2019-11-11T12:24:00Z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0x010100E50863F0C16CC24496A1727232C81AAF</vt:lpwstr>
  </property>
</Properties>
</file>